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3AE4" w14:textId="77777777" w:rsidR="000766FF" w:rsidRPr="00366149" w:rsidRDefault="000766FF" w:rsidP="002066B1">
      <w:pPr>
        <w:widowControl w:val="0"/>
        <w:autoSpaceDE w:val="0"/>
        <w:autoSpaceDN w:val="0"/>
        <w:adjustRightInd w:val="0"/>
        <w:snapToGrid w:val="0"/>
        <w:jc w:val="both"/>
        <w:rPr>
          <w:rFonts w:ascii="PMingLiU" w:eastAsia="PMingLiU" w:hAnsi="PMingLiU" w:cs="MSungHK-Light"/>
          <w:i/>
          <w:sz w:val="18"/>
          <w:szCs w:val="18"/>
          <w:lang w:eastAsia="zh-TW"/>
        </w:rPr>
      </w:pPr>
      <w:r w:rsidRPr="00366149">
        <w:rPr>
          <w:rFonts w:ascii="PMingLiU" w:eastAsia="PMingLiU" w:hAnsi="PMingLiU" w:cs="MSungHK-Light" w:hint="eastAsia"/>
          <w:i/>
          <w:sz w:val="18"/>
          <w:szCs w:val="18"/>
          <w:lang w:eastAsia="zh-TW"/>
        </w:rPr>
        <w:t>香港交易及結算所有限公司以及香港聯合交易所有限公司對本公</w:t>
      </w:r>
      <w:r w:rsidR="00A85B9A" w:rsidRPr="00A85B9A">
        <w:rPr>
          <w:rFonts w:ascii="PMingLiU" w:eastAsia="PMingLiU" w:hAnsi="PMingLiU" w:cs="MSungHK-Light" w:hint="eastAsia"/>
          <w:i/>
          <w:sz w:val="18"/>
          <w:szCs w:val="18"/>
          <w:lang w:eastAsia="zh-TW"/>
        </w:rPr>
        <w:t>告</w:t>
      </w:r>
      <w:r w:rsidRPr="00366149">
        <w:rPr>
          <w:rFonts w:ascii="PMingLiU" w:eastAsia="PMingLiU" w:hAnsi="PMingLiU" w:cs="MSungHK-Light" w:hint="eastAsia"/>
          <w:i/>
          <w:sz w:val="18"/>
          <w:szCs w:val="18"/>
          <w:lang w:eastAsia="zh-TW"/>
        </w:rPr>
        <w:t>之內容概不負責，對其準確性或完整性亦不發表任何聲明，並明確表示概不就因本公</w:t>
      </w:r>
      <w:r w:rsidR="00A85B9A" w:rsidRPr="00A85B9A">
        <w:rPr>
          <w:rFonts w:ascii="PMingLiU" w:eastAsia="PMingLiU" w:hAnsi="PMingLiU" w:cs="MSungHK-Light" w:hint="eastAsia"/>
          <w:i/>
          <w:sz w:val="18"/>
          <w:szCs w:val="18"/>
          <w:lang w:eastAsia="zh-TW"/>
        </w:rPr>
        <w:t>告</w:t>
      </w:r>
      <w:r w:rsidRPr="00366149">
        <w:rPr>
          <w:rFonts w:ascii="PMingLiU" w:eastAsia="PMingLiU" w:hAnsi="PMingLiU" w:cs="MSungHK-Light" w:hint="eastAsia"/>
          <w:i/>
          <w:sz w:val="18"/>
          <w:szCs w:val="18"/>
          <w:lang w:eastAsia="zh-TW"/>
        </w:rPr>
        <w:t>全部或任何部分內容而產生或因倚賴該等內容而引致之任何損失承擔任何責任。</w:t>
      </w:r>
    </w:p>
    <w:p w14:paraId="0A440E34" w14:textId="77777777" w:rsidR="00F4016D" w:rsidRDefault="00F4016D" w:rsidP="00366149">
      <w:pPr>
        <w:autoSpaceDE w:val="0"/>
        <w:autoSpaceDN w:val="0"/>
        <w:adjustRightInd w:val="0"/>
        <w:snapToGrid w:val="0"/>
        <w:jc w:val="both"/>
        <w:rPr>
          <w:rFonts w:eastAsia="PMingLiU"/>
          <w:spacing w:val="10"/>
          <w:sz w:val="22"/>
          <w:szCs w:val="22"/>
          <w:lang w:val="en-GB" w:eastAsia="zh-TW"/>
        </w:rPr>
      </w:pPr>
    </w:p>
    <w:p w14:paraId="6FE19E67" w14:textId="77777777" w:rsidR="00F4016D" w:rsidRPr="004771FF" w:rsidRDefault="00F4016D" w:rsidP="00366149">
      <w:pPr>
        <w:autoSpaceDE w:val="0"/>
        <w:autoSpaceDN w:val="0"/>
        <w:adjustRightInd w:val="0"/>
        <w:snapToGrid w:val="0"/>
        <w:jc w:val="both"/>
        <w:rPr>
          <w:rFonts w:eastAsia="PMingLiU"/>
          <w:spacing w:val="10"/>
          <w:sz w:val="22"/>
          <w:szCs w:val="22"/>
          <w:lang w:val="en-GB" w:eastAsia="zh-TW"/>
        </w:rPr>
      </w:pPr>
    </w:p>
    <w:p w14:paraId="3D86DA7E" w14:textId="77777777" w:rsidR="00F4016D" w:rsidRPr="00DC2FBB" w:rsidRDefault="00F4016D" w:rsidP="00366149">
      <w:pPr>
        <w:snapToGrid w:val="0"/>
        <w:jc w:val="center"/>
        <w:rPr>
          <w:rFonts w:eastAsia="PMingLiU"/>
          <w:sz w:val="28"/>
          <w:szCs w:val="28"/>
          <w:lang w:val="en-GB" w:eastAsia="zh-TW"/>
        </w:rPr>
      </w:pPr>
      <w:r w:rsidRPr="00772C51">
        <w:rPr>
          <w:rFonts w:eastAsia="PMingLiU"/>
          <w:noProof/>
          <w:sz w:val="28"/>
          <w:szCs w:val="28"/>
          <w:lang w:eastAsia="zh-TW"/>
        </w:rPr>
        <w:drawing>
          <wp:inline distT="0" distB="0" distL="0" distR="0" wp14:anchorId="44907920" wp14:editId="758388EE">
            <wp:extent cx="723900" cy="723900"/>
            <wp:effectExtent l="0" t="0" r="0" b="0"/>
            <wp:docPr id="1" name="圖片 1" descr="G:\Data Room\1. Group Info\6. Co Logo\Xiangyu_Dredging_4C 2013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 Room\1. Group Info\6. Co Logo\Xiangyu_Dredging_4C 201311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978DE06" w14:textId="77777777" w:rsidR="00F4016D" w:rsidRPr="00366149" w:rsidRDefault="00F4016D" w:rsidP="00366149">
      <w:pPr>
        <w:snapToGrid w:val="0"/>
        <w:jc w:val="center"/>
        <w:rPr>
          <w:b/>
          <w:sz w:val="30"/>
          <w:szCs w:val="30"/>
          <w:lang w:eastAsia="zh-TW"/>
        </w:rPr>
      </w:pPr>
      <w:r w:rsidRPr="00366149">
        <w:rPr>
          <w:rFonts w:hint="eastAsia"/>
          <w:b/>
          <w:sz w:val="30"/>
          <w:szCs w:val="30"/>
          <w:lang w:eastAsia="zh-TW"/>
        </w:rPr>
        <w:t xml:space="preserve">China Dredging Environment Protection Holdings Limited </w:t>
      </w:r>
    </w:p>
    <w:p w14:paraId="2CEA8C9C" w14:textId="06CEA8D8" w:rsidR="00F4016D" w:rsidRPr="00366149" w:rsidRDefault="00F4016D" w:rsidP="00366149">
      <w:pPr>
        <w:widowControl w:val="0"/>
        <w:autoSpaceDE w:val="0"/>
        <w:autoSpaceDN w:val="0"/>
        <w:snapToGrid w:val="0"/>
        <w:jc w:val="center"/>
        <w:rPr>
          <w:rFonts w:ascii="PMingLiU" w:eastAsia="PMingLiU" w:hAnsi="PMingLiU" w:cs="AdvOT1eca5171+6a"/>
          <w:b/>
          <w:spacing w:val="32"/>
          <w:sz w:val="30"/>
          <w:szCs w:val="30"/>
          <w:lang w:eastAsia="zh-TW"/>
        </w:rPr>
      </w:pPr>
      <w:r w:rsidRPr="00366149">
        <w:rPr>
          <w:rFonts w:ascii="PMingLiU" w:eastAsia="PMingLiU" w:hAnsi="PMingLiU" w:cs="AdvOT1eca5171+6a" w:hint="eastAsia"/>
          <w:b/>
          <w:spacing w:val="32"/>
          <w:sz w:val="30"/>
          <w:szCs w:val="30"/>
          <w:lang w:eastAsia="zh-TW"/>
        </w:rPr>
        <w:t>中國疏浚環保控股有限公司</w:t>
      </w:r>
    </w:p>
    <w:p w14:paraId="3D20FD09" w14:textId="77777777" w:rsidR="00F4016D" w:rsidRPr="00A85B9A" w:rsidRDefault="00150691" w:rsidP="00366149">
      <w:pPr>
        <w:snapToGrid w:val="0"/>
        <w:jc w:val="center"/>
        <w:rPr>
          <w:rFonts w:asciiTheme="minorEastAsia" w:eastAsiaTheme="minorEastAsia" w:hAnsiTheme="minorEastAsia"/>
          <w:i/>
          <w:sz w:val="20"/>
          <w:szCs w:val="20"/>
          <w:lang w:eastAsia="zh-TW"/>
        </w:rPr>
      </w:pPr>
      <w:r w:rsidRPr="00A85B9A">
        <w:rPr>
          <w:rFonts w:asciiTheme="minorEastAsia" w:eastAsiaTheme="minorEastAsia" w:hAnsiTheme="minorEastAsia" w:hint="eastAsia"/>
          <w:i/>
          <w:sz w:val="20"/>
          <w:szCs w:val="20"/>
          <w:lang w:eastAsia="zh-TW"/>
        </w:rPr>
        <w:t>（於開曼群島註冊成立的有限公司）</w:t>
      </w:r>
    </w:p>
    <w:p w14:paraId="35981D3C" w14:textId="77777777" w:rsidR="00F4016D" w:rsidRPr="00A85B9A" w:rsidRDefault="00F4016D" w:rsidP="00366149">
      <w:pPr>
        <w:snapToGrid w:val="0"/>
        <w:jc w:val="center"/>
        <w:rPr>
          <w:sz w:val="20"/>
          <w:szCs w:val="20"/>
          <w:lang w:eastAsia="zh-TW"/>
        </w:rPr>
      </w:pPr>
      <w:r w:rsidRPr="00A85B9A">
        <w:rPr>
          <w:rFonts w:hint="eastAsia"/>
          <w:sz w:val="20"/>
          <w:szCs w:val="20"/>
          <w:lang w:eastAsia="zh-TW"/>
        </w:rPr>
        <w:t>(</w:t>
      </w:r>
      <w:r w:rsidR="00393DF3" w:rsidRPr="00A85B9A">
        <w:rPr>
          <w:rFonts w:hint="eastAsia"/>
          <w:sz w:val="20"/>
          <w:szCs w:val="20"/>
          <w:lang w:eastAsia="zh-TW"/>
        </w:rPr>
        <w:t>股份代號</w:t>
      </w:r>
      <w:r w:rsidR="00A85B9A" w:rsidRPr="00A85B9A">
        <w:rPr>
          <w:rFonts w:hint="eastAsia"/>
          <w:sz w:val="20"/>
          <w:szCs w:val="20"/>
          <w:lang w:eastAsia="zh-TW"/>
        </w:rPr>
        <w:t>：</w:t>
      </w:r>
      <w:r w:rsidRPr="00A85B9A">
        <w:rPr>
          <w:rFonts w:hint="eastAsia"/>
          <w:sz w:val="20"/>
          <w:szCs w:val="20"/>
          <w:lang w:eastAsia="zh-TW"/>
        </w:rPr>
        <w:t>871)</w:t>
      </w:r>
    </w:p>
    <w:p w14:paraId="27A64DE8" w14:textId="77777777" w:rsidR="00F4016D" w:rsidRPr="00366149" w:rsidRDefault="00F4016D" w:rsidP="00366149">
      <w:pPr>
        <w:adjustRightInd w:val="0"/>
        <w:snapToGrid w:val="0"/>
        <w:jc w:val="center"/>
        <w:rPr>
          <w:rFonts w:eastAsia="PMingLiU"/>
          <w:b/>
          <w:sz w:val="20"/>
          <w:szCs w:val="20"/>
          <w:lang w:eastAsia="zh-TW"/>
        </w:rPr>
      </w:pPr>
    </w:p>
    <w:p w14:paraId="32077F38" w14:textId="77777777" w:rsidR="00F4016D" w:rsidRDefault="00F4016D" w:rsidP="00366149">
      <w:pPr>
        <w:adjustRightInd w:val="0"/>
        <w:snapToGrid w:val="0"/>
        <w:jc w:val="center"/>
        <w:rPr>
          <w:rFonts w:eastAsia="PMingLiU"/>
          <w:b/>
          <w:sz w:val="26"/>
          <w:szCs w:val="26"/>
          <w:lang w:eastAsia="zh-TW"/>
        </w:rPr>
      </w:pPr>
    </w:p>
    <w:p w14:paraId="64A85B30" w14:textId="77777777" w:rsidR="00541388" w:rsidRPr="00541388" w:rsidRDefault="00541388" w:rsidP="00541388">
      <w:pPr>
        <w:widowControl w:val="0"/>
        <w:autoSpaceDE w:val="0"/>
        <w:autoSpaceDN w:val="0"/>
        <w:adjustRightInd w:val="0"/>
        <w:jc w:val="center"/>
        <w:rPr>
          <w:rFonts w:ascii="PMingLiU" w:eastAsia="PMingLiU" w:hAnsi="PMingLiU" w:cs="MSungHK-Light"/>
          <w:sz w:val="23"/>
          <w:szCs w:val="23"/>
          <w:lang w:eastAsia="zh-TW"/>
        </w:rPr>
      </w:pPr>
      <w:r w:rsidRPr="00541388">
        <w:rPr>
          <w:rFonts w:ascii="PMingLiU" w:eastAsia="PMingLiU" w:cs="PMingLiU" w:hint="eastAsia"/>
          <w:b/>
          <w:sz w:val="26"/>
          <w:szCs w:val="26"/>
          <w:lang w:eastAsia="zh-TW"/>
        </w:rPr>
        <w:t>董事會會議通告</w:t>
      </w:r>
    </w:p>
    <w:p w14:paraId="29BF2418" w14:textId="77777777" w:rsidR="000766FF" w:rsidRPr="002A5B33" w:rsidRDefault="000766FF" w:rsidP="00366149">
      <w:pPr>
        <w:adjustRightInd w:val="0"/>
        <w:snapToGrid w:val="0"/>
        <w:jc w:val="center"/>
        <w:rPr>
          <w:rFonts w:ascii="PMingLiU" w:eastAsia="PMingLiU" w:cs="PMingLiU"/>
          <w:b/>
          <w:sz w:val="26"/>
          <w:szCs w:val="26"/>
          <w:lang w:eastAsia="zh-TW"/>
        </w:rPr>
      </w:pPr>
    </w:p>
    <w:p w14:paraId="24D87686" w14:textId="2EDD453A" w:rsidR="00541388" w:rsidRPr="00E973AA" w:rsidRDefault="00366149" w:rsidP="00541388">
      <w:pPr>
        <w:widowControl w:val="0"/>
        <w:autoSpaceDE w:val="0"/>
        <w:autoSpaceDN w:val="0"/>
        <w:adjustRightInd w:val="0"/>
        <w:jc w:val="both"/>
        <w:rPr>
          <w:rFonts w:eastAsia="PMingLiU"/>
          <w:sz w:val="23"/>
          <w:szCs w:val="23"/>
          <w:lang w:val="en-HK" w:eastAsia="zh-TW"/>
        </w:rPr>
      </w:pPr>
      <w:r w:rsidRPr="008E6B1B">
        <w:rPr>
          <w:rFonts w:eastAsia="PMingLiU"/>
          <w:sz w:val="23"/>
          <w:szCs w:val="23"/>
          <w:lang w:eastAsia="zh-TW"/>
        </w:rPr>
        <w:t>中國疏浚環保</w:t>
      </w:r>
      <w:r w:rsidR="00541388" w:rsidRPr="008E6B1B">
        <w:rPr>
          <w:rFonts w:eastAsia="PMingLiU"/>
          <w:sz w:val="23"/>
          <w:szCs w:val="23"/>
          <w:lang w:eastAsia="zh-TW"/>
        </w:rPr>
        <w:t>控股有限公司</w:t>
      </w:r>
      <w:r w:rsidR="00541388" w:rsidRPr="005742B1">
        <w:rPr>
          <w:rFonts w:eastAsia="PMingLiU"/>
          <w:spacing w:val="-40"/>
          <w:sz w:val="23"/>
          <w:szCs w:val="23"/>
          <w:lang w:eastAsia="zh-TW"/>
        </w:rPr>
        <w:t>（「</w:t>
      </w:r>
      <w:r w:rsidR="00541388" w:rsidRPr="008E6B1B">
        <w:rPr>
          <w:rFonts w:eastAsia="PMingLiU"/>
          <w:b/>
          <w:sz w:val="23"/>
          <w:szCs w:val="23"/>
          <w:lang w:eastAsia="zh-TW"/>
        </w:rPr>
        <w:t>本公司</w:t>
      </w:r>
      <w:r w:rsidR="00541388" w:rsidRPr="005742B1">
        <w:rPr>
          <w:rFonts w:eastAsia="PMingLiU"/>
          <w:spacing w:val="-40"/>
          <w:sz w:val="23"/>
          <w:szCs w:val="23"/>
          <w:lang w:eastAsia="zh-TW"/>
        </w:rPr>
        <w:t>」）</w:t>
      </w:r>
      <w:r w:rsidR="00541388" w:rsidRPr="008E6B1B">
        <w:rPr>
          <w:rFonts w:eastAsia="PMingLiU"/>
          <w:sz w:val="23"/>
          <w:szCs w:val="23"/>
          <w:lang w:eastAsia="zh-TW"/>
        </w:rPr>
        <w:t>董事會</w:t>
      </w:r>
      <w:r w:rsidR="00541388" w:rsidRPr="005742B1">
        <w:rPr>
          <w:rFonts w:eastAsia="PMingLiU"/>
          <w:spacing w:val="-40"/>
          <w:sz w:val="23"/>
          <w:szCs w:val="23"/>
          <w:lang w:eastAsia="zh-TW"/>
        </w:rPr>
        <w:t>（「</w:t>
      </w:r>
      <w:r w:rsidR="00541388" w:rsidRPr="008E6B1B">
        <w:rPr>
          <w:rFonts w:eastAsia="PMingLiU"/>
          <w:b/>
          <w:sz w:val="23"/>
          <w:szCs w:val="23"/>
          <w:lang w:eastAsia="zh-TW"/>
        </w:rPr>
        <w:t>董事會</w:t>
      </w:r>
      <w:r w:rsidR="00541388" w:rsidRPr="005742B1">
        <w:rPr>
          <w:rFonts w:eastAsia="PMingLiU"/>
          <w:spacing w:val="-40"/>
          <w:sz w:val="23"/>
          <w:szCs w:val="23"/>
          <w:lang w:eastAsia="zh-TW"/>
        </w:rPr>
        <w:t>」）</w:t>
      </w:r>
      <w:r w:rsidR="00541388" w:rsidRPr="008E6B1B">
        <w:rPr>
          <w:rFonts w:eastAsia="PMingLiU"/>
          <w:sz w:val="23"/>
          <w:szCs w:val="23"/>
          <w:lang w:eastAsia="zh-TW"/>
        </w:rPr>
        <w:t>謹此宣佈</w:t>
      </w:r>
      <w:r w:rsidR="0011464D">
        <w:rPr>
          <w:rFonts w:eastAsia="PMingLiU" w:hint="eastAsia"/>
          <w:sz w:val="23"/>
          <w:szCs w:val="23"/>
          <w:lang w:eastAsia="zh-TW"/>
        </w:rPr>
        <w:t>將</w:t>
      </w:r>
      <w:r w:rsidR="00541388" w:rsidRPr="008E6B1B">
        <w:rPr>
          <w:rFonts w:eastAsia="PMingLiU"/>
          <w:sz w:val="23"/>
          <w:szCs w:val="23"/>
          <w:lang w:eastAsia="zh-TW"/>
        </w:rPr>
        <w:t>於二零</w:t>
      </w:r>
      <w:r w:rsidR="00B27225">
        <w:rPr>
          <w:rFonts w:eastAsia="PMingLiU" w:hint="eastAsia"/>
          <w:sz w:val="23"/>
          <w:szCs w:val="23"/>
          <w:lang w:eastAsia="zh-TW"/>
        </w:rPr>
        <w:t>二</w:t>
      </w:r>
      <w:r w:rsidR="00610556">
        <w:rPr>
          <w:rFonts w:eastAsia="PMingLiU" w:hint="eastAsia"/>
          <w:sz w:val="23"/>
          <w:szCs w:val="23"/>
        </w:rPr>
        <w:t>四</w:t>
      </w:r>
      <w:r w:rsidR="00541388" w:rsidRPr="008E6B1B">
        <w:rPr>
          <w:rFonts w:eastAsia="PMingLiU"/>
          <w:sz w:val="23"/>
          <w:szCs w:val="23"/>
          <w:lang w:eastAsia="zh-TW"/>
        </w:rPr>
        <w:t>年</w:t>
      </w:r>
      <w:r w:rsidR="00A97BD1">
        <w:rPr>
          <w:rFonts w:eastAsia="PMingLiU" w:hint="eastAsia"/>
          <w:sz w:val="23"/>
          <w:szCs w:val="23"/>
          <w:lang w:eastAsia="zh-HK"/>
        </w:rPr>
        <w:t>三</w:t>
      </w:r>
      <w:r w:rsidR="00541388" w:rsidRPr="008E6B1B">
        <w:rPr>
          <w:rFonts w:eastAsia="PMingLiU"/>
          <w:sz w:val="23"/>
          <w:szCs w:val="23"/>
          <w:lang w:eastAsia="zh-TW"/>
        </w:rPr>
        <w:t>月</w:t>
      </w:r>
      <w:r w:rsidR="00610556">
        <w:rPr>
          <w:rFonts w:eastAsia="PMingLiU" w:hint="eastAsia"/>
          <w:sz w:val="23"/>
          <w:szCs w:val="23"/>
        </w:rPr>
        <w:t>二十八</w:t>
      </w:r>
      <w:r w:rsidR="00541388" w:rsidRPr="008E6B1B">
        <w:rPr>
          <w:rFonts w:eastAsia="PMingLiU"/>
          <w:sz w:val="23"/>
          <w:szCs w:val="23"/>
          <w:lang w:eastAsia="zh-TW"/>
        </w:rPr>
        <w:t>日</w:t>
      </w:r>
      <w:r w:rsidR="00541388" w:rsidRPr="005742B1">
        <w:rPr>
          <w:rFonts w:eastAsia="PMingLiU"/>
          <w:spacing w:val="-40"/>
          <w:sz w:val="23"/>
          <w:szCs w:val="23"/>
          <w:lang w:eastAsia="zh-TW"/>
        </w:rPr>
        <w:t>（</w:t>
      </w:r>
      <w:r w:rsidR="00541388" w:rsidRPr="008E6B1B">
        <w:rPr>
          <w:rFonts w:eastAsia="PMingLiU"/>
          <w:sz w:val="23"/>
          <w:szCs w:val="23"/>
          <w:lang w:eastAsia="zh-TW"/>
        </w:rPr>
        <w:t>星期</w:t>
      </w:r>
      <w:r w:rsidR="00610556">
        <w:rPr>
          <w:rFonts w:eastAsia="PMingLiU" w:hint="eastAsia"/>
          <w:sz w:val="23"/>
          <w:szCs w:val="23"/>
        </w:rPr>
        <w:t>四</w:t>
      </w:r>
      <w:r w:rsidR="00541388" w:rsidRPr="005742B1">
        <w:rPr>
          <w:rFonts w:eastAsia="PMingLiU"/>
          <w:spacing w:val="-40"/>
          <w:sz w:val="23"/>
          <w:szCs w:val="23"/>
          <w:lang w:eastAsia="zh-TW"/>
        </w:rPr>
        <w:t>）</w:t>
      </w:r>
      <w:r w:rsidR="00541388" w:rsidRPr="008E6B1B">
        <w:rPr>
          <w:rFonts w:eastAsia="PMingLiU"/>
          <w:sz w:val="23"/>
          <w:szCs w:val="23"/>
          <w:lang w:eastAsia="zh-TW"/>
        </w:rPr>
        <w:t>舉行董事會會議，</w:t>
      </w:r>
      <w:r w:rsidR="00A85B9A">
        <w:rPr>
          <w:rFonts w:eastAsia="PMingLiU" w:hint="eastAsia"/>
          <w:sz w:val="23"/>
          <w:szCs w:val="23"/>
          <w:lang w:eastAsia="zh-TW"/>
        </w:rPr>
        <w:t>藉</w:t>
      </w:r>
      <w:r w:rsidR="00541388" w:rsidRPr="008E6B1B">
        <w:rPr>
          <w:rFonts w:eastAsia="PMingLiU"/>
          <w:sz w:val="23"/>
          <w:szCs w:val="23"/>
          <w:lang w:eastAsia="zh-TW"/>
        </w:rPr>
        <w:t>以</w:t>
      </w:r>
      <w:r w:rsidR="00A85B9A" w:rsidRPr="005742B1">
        <w:rPr>
          <w:rFonts w:eastAsia="PMingLiU"/>
          <w:spacing w:val="-40"/>
          <w:sz w:val="23"/>
          <w:szCs w:val="23"/>
          <w:lang w:eastAsia="zh-TW"/>
        </w:rPr>
        <w:t>（</w:t>
      </w:r>
      <w:r w:rsidR="00A85B9A">
        <w:rPr>
          <w:rFonts w:eastAsia="PMingLiU" w:hint="eastAsia"/>
          <w:sz w:val="23"/>
          <w:szCs w:val="23"/>
          <w:lang w:eastAsia="zh-TW"/>
        </w:rPr>
        <w:t>其中包括</w:t>
      </w:r>
      <w:r w:rsidR="00A85B9A" w:rsidRPr="005742B1">
        <w:rPr>
          <w:rFonts w:eastAsia="PMingLiU"/>
          <w:spacing w:val="-40"/>
          <w:sz w:val="23"/>
          <w:szCs w:val="23"/>
          <w:lang w:eastAsia="zh-TW"/>
        </w:rPr>
        <w:t>）</w:t>
      </w:r>
      <w:r w:rsidR="00541388" w:rsidRPr="008E6B1B">
        <w:rPr>
          <w:rFonts w:eastAsia="PMingLiU"/>
          <w:sz w:val="23"/>
          <w:szCs w:val="23"/>
          <w:lang w:eastAsia="zh-TW"/>
        </w:rPr>
        <w:t>考慮並批准本公司及其附屬公司截至</w:t>
      </w:r>
      <w:bookmarkStart w:id="0" w:name="_Hlk66908895"/>
      <w:r w:rsidR="00541388" w:rsidRPr="008E6B1B">
        <w:rPr>
          <w:rFonts w:eastAsia="PMingLiU"/>
          <w:sz w:val="23"/>
          <w:szCs w:val="23"/>
          <w:lang w:eastAsia="zh-TW"/>
        </w:rPr>
        <w:t>二零</w:t>
      </w:r>
      <w:bookmarkEnd w:id="0"/>
      <w:r w:rsidR="0047025D" w:rsidRPr="008E6B1B">
        <w:rPr>
          <w:rFonts w:eastAsia="PMingLiU"/>
          <w:sz w:val="23"/>
          <w:szCs w:val="23"/>
          <w:lang w:eastAsia="zh-TW"/>
        </w:rPr>
        <w:t>二</w:t>
      </w:r>
      <w:r w:rsidR="00610556">
        <w:rPr>
          <w:rFonts w:eastAsia="PMingLiU" w:hint="eastAsia"/>
          <w:sz w:val="23"/>
          <w:szCs w:val="23"/>
        </w:rPr>
        <w:t>三</w:t>
      </w:r>
      <w:r w:rsidR="00541388" w:rsidRPr="008E6B1B">
        <w:rPr>
          <w:rFonts w:eastAsia="PMingLiU"/>
          <w:sz w:val="23"/>
          <w:szCs w:val="23"/>
          <w:lang w:eastAsia="zh-TW"/>
        </w:rPr>
        <w:t>年</w:t>
      </w:r>
      <w:r w:rsidR="00731CF4" w:rsidRPr="00731CF4">
        <w:rPr>
          <w:rFonts w:eastAsia="PMingLiU" w:hint="eastAsia"/>
          <w:sz w:val="23"/>
          <w:szCs w:val="23"/>
          <w:lang w:eastAsia="zh-TW"/>
        </w:rPr>
        <w:t>十二月三十一日止年度業績</w:t>
      </w:r>
      <w:r w:rsidR="00A479C1">
        <w:rPr>
          <w:rFonts w:eastAsia="PMingLiU" w:hint="eastAsia"/>
          <w:sz w:val="23"/>
          <w:szCs w:val="23"/>
          <w:lang w:eastAsia="zh-TW"/>
        </w:rPr>
        <w:t>公告及其刊發</w:t>
      </w:r>
      <w:r w:rsidR="00BE07F3">
        <w:rPr>
          <w:rFonts w:eastAsia="PMingLiU" w:hint="eastAsia"/>
          <w:sz w:val="23"/>
          <w:szCs w:val="23"/>
          <w:lang w:eastAsia="zh-TW"/>
        </w:rPr>
        <w:t>，以</w:t>
      </w:r>
      <w:r w:rsidR="0011464D">
        <w:rPr>
          <w:rFonts w:eastAsia="PMingLiU" w:hint="eastAsia"/>
          <w:spacing w:val="-26"/>
          <w:sz w:val="23"/>
          <w:szCs w:val="23"/>
          <w:lang w:eastAsia="zh-TW"/>
        </w:rPr>
        <w:t>及</w:t>
      </w:r>
      <w:r w:rsidR="00541388" w:rsidRPr="008E6B1B">
        <w:rPr>
          <w:rFonts w:eastAsia="PMingLiU"/>
          <w:sz w:val="23"/>
          <w:szCs w:val="23"/>
          <w:lang w:eastAsia="zh-TW"/>
        </w:rPr>
        <w:t>考慮並批准</w:t>
      </w:r>
      <w:r w:rsidR="00541388" w:rsidRPr="00A85B9A">
        <w:rPr>
          <w:rFonts w:eastAsia="PMingLiU"/>
          <w:spacing w:val="-26"/>
          <w:sz w:val="23"/>
          <w:szCs w:val="23"/>
          <w:lang w:eastAsia="zh-TW"/>
        </w:rPr>
        <w:t>（</w:t>
      </w:r>
      <w:r w:rsidR="00541388" w:rsidRPr="008E6B1B">
        <w:rPr>
          <w:rFonts w:eastAsia="PMingLiU"/>
          <w:sz w:val="23"/>
          <w:szCs w:val="23"/>
          <w:lang w:eastAsia="zh-TW"/>
        </w:rPr>
        <w:t>若合適</w:t>
      </w:r>
      <w:r w:rsidR="00541388" w:rsidRPr="00A85B9A">
        <w:rPr>
          <w:rFonts w:eastAsia="PMingLiU"/>
          <w:spacing w:val="-26"/>
          <w:sz w:val="23"/>
          <w:szCs w:val="23"/>
          <w:lang w:eastAsia="zh-TW"/>
        </w:rPr>
        <w:t>）</w:t>
      </w:r>
      <w:r w:rsidR="00E973AA" w:rsidRPr="00E973AA">
        <w:rPr>
          <w:rFonts w:eastAsia="PMingLiU" w:hint="eastAsia"/>
          <w:sz w:val="23"/>
          <w:szCs w:val="23"/>
          <w:lang w:eastAsia="zh-TW"/>
        </w:rPr>
        <w:t>向本公司股東建議宣派</w:t>
      </w:r>
      <w:r w:rsidR="00731CF4" w:rsidRPr="00731CF4">
        <w:rPr>
          <w:rFonts w:eastAsia="PMingLiU" w:hint="eastAsia"/>
          <w:sz w:val="23"/>
          <w:szCs w:val="23"/>
          <w:lang w:eastAsia="zh-TW"/>
        </w:rPr>
        <w:t>末期股息</w:t>
      </w:r>
      <w:r w:rsidR="00731CF4" w:rsidRPr="005742B1">
        <w:rPr>
          <w:rFonts w:eastAsia="PMingLiU" w:hint="eastAsia"/>
          <w:spacing w:val="-40"/>
          <w:sz w:val="23"/>
          <w:szCs w:val="23"/>
          <w:lang w:eastAsia="zh-TW"/>
        </w:rPr>
        <w:t>（</w:t>
      </w:r>
      <w:r w:rsidR="00731CF4" w:rsidRPr="00731CF4">
        <w:rPr>
          <w:rFonts w:eastAsia="PMingLiU" w:hint="eastAsia"/>
          <w:sz w:val="23"/>
          <w:szCs w:val="23"/>
          <w:lang w:eastAsia="zh-TW"/>
        </w:rPr>
        <w:t>如有</w:t>
      </w:r>
      <w:r w:rsidR="00541388" w:rsidRPr="005742B1">
        <w:rPr>
          <w:rFonts w:eastAsia="PMingLiU"/>
          <w:spacing w:val="-40"/>
          <w:sz w:val="23"/>
          <w:szCs w:val="23"/>
          <w:lang w:eastAsia="zh-TW"/>
        </w:rPr>
        <w:t>）。</w:t>
      </w:r>
    </w:p>
    <w:p w14:paraId="1F47C94D" w14:textId="77777777" w:rsidR="00D816F2" w:rsidRPr="007649CE" w:rsidRDefault="00D816F2" w:rsidP="000766FF">
      <w:pPr>
        <w:ind w:left="4320"/>
        <w:jc w:val="center"/>
        <w:rPr>
          <w:rFonts w:ascii="PMingLiU" w:eastAsia="PMingLiU" w:hAnsi="PMingLiU" w:cs="MSungHK-Light"/>
          <w:sz w:val="23"/>
          <w:szCs w:val="23"/>
          <w:lang w:val="en-HK" w:eastAsia="zh-TW"/>
        </w:rPr>
      </w:pPr>
    </w:p>
    <w:p w14:paraId="2002418D" w14:textId="77777777" w:rsidR="0046591F" w:rsidRDefault="0046591F" w:rsidP="001262CD">
      <w:pPr>
        <w:ind w:left="4320" w:firstLineChars="1050" w:firstLine="2835"/>
        <w:rPr>
          <w:rFonts w:ascii="PMingLiU" w:eastAsia="PMingLiU" w:hAnsi="PMingLiU" w:cs="MSungHK-Light"/>
          <w:sz w:val="23"/>
          <w:szCs w:val="23"/>
          <w:lang w:eastAsia="zh-TW"/>
        </w:rPr>
      </w:pPr>
      <w:r w:rsidRPr="0046591F">
        <w:rPr>
          <w:rFonts w:ascii="PMingLiU" w:eastAsia="PMingLiU" w:hAnsi="PMingLiU" w:cs="MSungHK-Light" w:hint="eastAsia"/>
          <w:sz w:val="23"/>
          <w:szCs w:val="23"/>
          <w:lang w:eastAsia="zh-TW"/>
        </w:rPr>
        <w:t xml:space="preserve">承董事會命 </w:t>
      </w:r>
    </w:p>
    <w:p w14:paraId="11998901" w14:textId="77777777" w:rsidR="0046591F" w:rsidRDefault="0046591F" w:rsidP="001262CD">
      <w:pPr>
        <w:widowControl w:val="0"/>
        <w:autoSpaceDE w:val="0"/>
        <w:autoSpaceDN w:val="0"/>
        <w:adjustRightInd w:val="0"/>
        <w:ind w:left="5280" w:firstLineChars="350" w:firstLine="961"/>
        <w:rPr>
          <w:rFonts w:ascii="PMingLiU" w:eastAsia="PMingLiU" w:hAnsi="PMingLiU" w:cs="MSungHK-Light"/>
          <w:sz w:val="23"/>
          <w:szCs w:val="23"/>
          <w:lang w:eastAsia="zh-TW"/>
        </w:rPr>
      </w:pPr>
      <w:r w:rsidRPr="0046591F">
        <w:rPr>
          <w:rFonts w:ascii="PMingLiU" w:eastAsia="PMingLiU" w:hAnsi="PMingLiU" w:cs="MHeiHK-Bold" w:hint="eastAsia"/>
          <w:b/>
          <w:bCs/>
          <w:sz w:val="23"/>
          <w:szCs w:val="23"/>
          <w:lang w:eastAsia="zh-TW"/>
        </w:rPr>
        <w:t xml:space="preserve">中國疏浚環保控股有限公司 </w:t>
      </w:r>
    </w:p>
    <w:p w14:paraId="4A29A97B" w14:textId="77777777" w:rsidR="0046591F" w:rsidRPr="0046591F" w:rsidRDefault="0046591F" w:rsidP="00731CF4">
      <w:pPr>
        <w:widowControl w:val="0"/>
        <w:autoSpaceDE w:val="0"/>
        <w:autoSpaceDN w:val="0"/>
        <w:adjustRightInd w:val="0"/>
        <w:ind w:left="5040" w:firstLineChars="750" w:firstLine="2025"/>
        <w:rPr>
          <w:rFonts w:ascii="PMingLiU" w:eastAsia="PMingLiU" w:hAnsi="PMingLiU" w:cs="MSungHK-Light"/>
          <w:i/>
          <w:sz w:val="23"/>
          <w:szCs w:val="23"/>
          <w:lang w:eastAsia="zh-TW"/>
        </w:rPr>
      </w:pPr>
      <w:r w:rsidRPr="0046591F">
        <w:rPr>
          <w:rFonts w:ascii="PMingLiU" w:eastAsia="PMingLiU" w:hAnsi="PMingLiU" w:cs="MSungHK-Light" w:hint="eastAsia"/>
          <w:i/>
          <w:sz w:val="23"/>
          <w:szCs w:val="23"/>
          <w:lang w:eastAsia="zh-TW"/>
        </w:rPr>
        <w:t>主席</w:t>
      </w:r>
      <w:r w:rsidR="00731CF4" w:rsidRPr="0046591F">
        <w:rPr>
          <w:rFonts w:ascii="PMingLiU" w:eastAsia="PMingLiU" w:hAnsi="PMingLiU" w:cs="MSungHK-Light" w:hint="eastAsia"/>
          <w:i/>
          <w:sz w:val="23"/>
          <w:szCs w:val="23"/>
          <w:lang w:eastAsia="zh-TW"/>
        </w:rPr>
        <w:t>兼</w:t>
      </w:r>
      <w:r w:rsidRPr="0046591F">
        <w:rPr>
          <w:rFonts w:ascii="PMingLiU" w:eastAsia="PMingLiU" w:hAnsi="PMingLiU" w:cs="MSungHK-Light" w:hint="eastAsia"/>
          <w:i/>
          <w:sz w:val="23"/>
          <w:szCs w:val="23"/>
          <w:lang w:eastAsia="zh-TW"/>
        </w:rPr>
        <w:t>執行董事</w:t>
      </w:r>
    </w:p>
    <w:p w14:paraId="3B579D6A" w14:textId="7118620A" w:rsidR="0046591F" w:rsidRPr="0046591F" w:rsidRDefault="007649CE" w:rsidP="00731CF4">
      <w:pPr>
        <w:ind w:left="6720" w:firstLineChars="300" w:firstLine="823"/>
        <w:rPr>
          <w:rFonts w:ascii="PMingLiU" w:eastAsia="PMingLiU" w:hAnsi="PMingLiU" w:cs="MHeiHK-Bold"/>
          <w:b/>
          <w:bCs/>
          <w:sz w:val="23"/>
          <w:szCs w:val="23"/>
          <w:lang w:eastAsia="zh-TW"/>
        </w:rPr>
      </w:pPr>
      <w:r>
        <w:rPr>
          <w:rFonts w:ascii="PMingLiU" w:eastAsia="PMingLiU" w:hAnsi="PMingLiU" w:cs="MHeiHK-Bold" w:hint="eastAsia"/>
          <w:b/>
          <w:bCs/>
          <w:sz w:val="23"/>
          <w:szCs w:val="23"/>
          <w:lang w:eastAsia="zh-TW"/>
        </w:rPr>
        <w:t>周淑華</w:t>
      </w:r>
    </w:p>
    <w:p w14:paraId="2B3EBB28" w14:textId="77777777" w:rsidR="000766FF" w:rsidRDefault="000766FF" w:rsidP="000766FF">
      <w:pPr>
        <w:widowControl w:val="0"/>
        <w:autoSpaceDE w:val="0"/>
        <w:autoSpaceDN w:val="0"/>
        <w:adjustRightInd w:val="0"/>
        <w:rPr>
          <w:rFonts w:ascii="PMingLiU" w:eastAsia="PMingLiU" w:hAnsi="PMingLiU" w:cs="MSungHK-Light"/>
          <w:sz w:val="23"/>
          <w:szCs w:val="23"/>
          <w:lang w:eastAsia="zh-TW"/>
        </w:rPr>
      </w:pPr>
    </w:p>
    <w:p w14:paraId="209ECA98" w14:textId="77777777" w:rsidR="0046591F" w:rsidRPr="00B55697" w:rsidRDefault="0046591F" w:rsidP="000766FF">
      <w:pPr>
        <w:widowControl w:val="0"/>
        <w:autoSpaceDE w:val="0"/>
        <w:autoSpaceDN w:val="0"/>
        <w:adjustRightInd w:val="0"/>
        <w:rPr>
          <w:rFonts w:ascii="PMingLiU" w:eastAsia="PMingLiU" w:hAnsi="PMingLiU" w:cs="MSungHK-Light"/>
          <w:sz w:val="23"/>
          <w:szCs w:val="23"/>
          <w:lang w:eastAsia="zh-TW"/>
        </w:rPr>
      </w:pPr>
    </w:p>
    <w:p w14:paraId="06CEF3A0" w14:textId="02639637" w:rsidR="00541388" w:rsidRPr="00B55697" w:rsidRDefault="00541388" w:rsidP="000766FF">
      <w:pPr>
        <w:widowControl w:val="0"/>
        <w:autoSpaceDE w:val="0"/>
        <w:autoSpaceDN w:val="0"/>
        <w:adjustRightInd w:val="0"/>
        <w:rPr>
          <w:rFonts w:ascii="PMingLiU" w:eastAsia="PMingLiU" w:hAnsi="PMingLiU" w:cs="MSungHK-Light"/>
          <w:sz w:val="23"/>
          <w:szCs w:val="23"/>
          <w:lang w:eastAsia="zh-TW"/>
        </w:rPr>
      </w:pPr>
      <w:r w:rsidRPr="00541388">
        <w:rPr>
          <w:rFonts w:ascii="PMingLiU" w:eastAsia="PMingLiU" w:hAnsi="PMingLiU" w:cs="MSungHK-Light" w:hint="eastAsia"/>
          <w:sz w:val="23"/>
          <w:szCs w:val="23"/>
          <w:lang w:eastAsia="zh-TW"/>
        </w:rPr>
        <w:t>香港，二零</w:t>
      </w:r>
      <w:r w:rsidR="00B27225">
        <w:rPr>
          <w:rFonts w:ascii="PMingLiU" w:eastAsia="PMingLiU" w:hAnsi="PMingLiU" w:cs="MSungHK-Light" w:hint="eastAsia"/>
          <w:sz w:val="23"/>
          <w:szCs w:val="23"/>
          <w:lang w:eastAsia="zh-TW"/>
        </w:rPr>
        <w:t>二</w:t>
      </w:r>
      <w:r w:rsidR="00610556">
        <w:rPr>
          <w:rFonts w:eastAsia="PMingLiU" w:hint="eastAsia"/>
          <w:sz w:val="23"/>
          <w:szCs w:val="23"/>
        </w:rPr>
        <w:t>四</w:t>
      </w:r>
      <w:r w:rsidRPr="00541388">
        <w:rPr>
          <w:rFonts w:ascii="PMingLiU" w:eastAsia="PMingLiU" w:hAnsi="PMingLiU" w:cs="MSungHK-Light" w:hint="eastAsia"/>
          <w:sz w:val="23"/>
          <w:szCs w:val="23"/>
          <w:lang w:eastAsia="zh-TW"/>
        </w:rPr>
        <w:t>年</w:t>
      </w:r>
      <w:r w:rsidR="00731CF4">
        <w:rPr>
          <w:rFonts w:ascii="PMingLiU" w:eastAsia="PMingLiU" w:hAnsi="PMingLiU" w:cs="MSungHK-Light" w:hint="eastAsia"/>
          <w:sz w:val="23"/>
          <w:szCs w:val="23"/>
          <w:lang w:eastAsia="zh-HK"/>
        </w:rPr>
        <w:t>三</w:t>
      </w:r>
      <w:r w:rsidR="00EC5B4D">
        <w:rPr>
          <w:rFonts w:ascii="PMingLiU" w:eastAsia="PMingLiU" w:hAnsi="PMingLiU" w:cs="MSungHK-Light" w:hint="eastAsia"/>
          <w:sz w:val="23"/>
          <w:szCs w:val="23"/>
          <w:lang w:eastAsia="zh-TW"/>
        </w:rPr>
        <w:t>月</w:t>
      </w:r>
      <w:r w:rsidR="007649CE">
        <w:rPr>
          <w:rFonts w:ascii="PMingLiU" w:eastAsia="PMingLiU" w:hAnsi="PMingLiU" w:cs="MSungHK-Light" w:hint="eastAsia"/>
          <w:sz w:val="23"/>
          <w:szCs w:val="23"/>
          <w:lang w:eastAsia="zh-TW"/>
        </w:rPr>
        <w:t>十</w:t>
      </w:r>
      <w:r w:rsidR="00610556">
        <w:rPr>
          <w:rFonts w:ascii="PMingLiU" w:eastAsia="PMingLiU" w:hAnsi="PMingLiU" w:cs="MSungHK-Light" w:hint="eastAsia"/>
          <w:sz w:val="23"/>
          <w:szCs w:val="23"/>
        </w:rPr>
        <w:t>八</w:t>
      </w:r>
      <w:r w:rsidRPr="00541388">
        <w:rPr>
          <w:rFonts w:ascii="PMingLiU" w:eastAsia="PMingLiU" w:hAnsi="PMingLiU" w:cs="MSungHK-Light" w:hint="eastAsia"/>
          <w:sz w:val="23"/>
          <w:szCs w:val="23"/>
          <w:lang w:eastAsia="zh-TW"/>
        </w:rPr>
        <w:t>日</w:t>
      </w:r>
    </w:p>
    <w:p w14:paraId="4C6502C3" w14:textId="77777777" w:rsidR="000766FF" w:rsidRPr="00B55697" w:rsidRDefault="000766FF" w:rsidP="000766FF">
      <w:pPr>
        <w:ind w:left="4320"/>
        <w:rPr>
          <w:rFonts w:ascii="PMingLiU" w:eastAsia="PMingLiU" w:hAnsi="PMingLiU"/>
          <w:sz w:val="23"/>
          <w:szCs w:val="23"/>
          <w:lang w:eastAsia="zh-TW"/>
        </w:rPr>
      </w:pPr>
    </w:p>
    <w:p w14:paraId="5A27D12C" w14:textId="05BA0503" w:rsidR="00063803" w:rsidRPr="00CC4D4F" w:rsidRDefault="00A97BD1" w:rsidP="00E4184C">
      <w:pPr>
        <w:widowControl w:val="0"/>
        <w:autoSpaceDE w:val="0"/>
        <w:autoSpaceDN w:val="0"/>
        <w:adjustRightInd w:val="0"/>
        <w:jc w:val="both"/>
        <w:rPr>
          <w:rFonts w:ascii="PMingLiU" w:eastAsia="PMingLiU" w:hAnsi="PMingLiU" w:cs="MSungHK-Light"/>
          <w:i/>
          <w:sz w:val="22"/>
          <w:szCs w:val="22"/>
          <w:lang w:eastAsia="zh-TW"/>
        </w:rPr>
      </w:pPr>
      <w:r w:rsidRPr="00CC4D4F">
        <w:rPr>
          <w:rFonts w:ascii="PMingLiU" w:eastAsia="PMingLiU" w:hAnsi="PMingLiU" w:cs="MSungHK-Light" w:hint="eastAsia"/>
          <w:i/>
          <w:sz w:val="22"/>
          <w:szCs w:val="22"/>
          <w:lang w:eastAsia="zh-TW"/>
        </w:rPr>
        <w:t>於本公</w:t>
      </w:r>
      <w:bookmarkStart w:id="1" w:name="_Hlk508962147"/>
      <w:r w:rsidRPr="00CC4D4F">
        <w:rPr>
          <w:rFonts w:ascii="PMingLiU" w:eastAsia="PMingLiU" w:hAnsi="PMingLiU" w:cs="MSungHK-Light" w:hint="eastAsia"/>
          <w:i/>
          <w:sz w:val="22"/>
          <w:szCs w:val="22"/>
          <w:lang w:eastAsia="zh-TW"/>
        </w:rPr>
        <w:t>告</w:t>
      </w:r>
      <w:bookmarkEnd w:id="1"/>
      <w:r w:rsidRPr="00CC4D4F">
        <w:rPr>
          <w:rFonts w:ascii="PMingLiU" w:eastAsia="PMingLiU" w:hAnsi="PMingLiU" w:cs="MSungHK-Light" w:hint="eastAsia"/>
          <w:i/>
          <w:sz w:val="22"/>
          <w:szCs w:val="22"/>
          <w:lang w:eastAsia="zh-TW"/>
        </w:rPr>
        <w:t>日期，董事會成員包括主席及執行董事</w:t>
      </w:r>
      <w:r w:rsidR="007649CE" w:rsidRPr="00CC4D4F">
        <w:rPr>
          <w:rFonts w:ascii="PMingLiU" w:eastAsia="PMingLiU" w:hAnsi="PMingLiU" w:cs="MSungHK-Light" w:hint="eastAsia"/>
          <w:i/>
          <w:sz w:val="22"/>
          <w:szCs w:val="22"/>
          <w:lang w:eastAsia="zh-TW"/>
        </w:rPr>
        <w:t>周淑華女士</w:t>
      </w:r>
      <w:r w:rsidRPr="00CC4D4F">
        <w:rPr>
          <w:rFonts w:ascii="PMingLiU" w:eastAsia="PMingLiU" w:hAnsi="PMingLiU" w:cs="MSungHK-Light" w:hint="eastAsia"/>
          <w:i/>
          <w:sz w:val="22"/>
          <w:szCs w:val="22"/>
          <w:lang w:eastAsia="zh-TW"/>
        </w:rPr>
        <w:t>；執行董事及行政總裁吳旭澤先生；及獨立非執行董事還學東先生、陳銘燊先生及梁澤泉先生。</w:t>
      </w:r>
    </w:p>
    <w:sectPr w:rsidR="00063803" w:rsidRPr="00CC4D4F" w:rsidSect="00F55611">
      <w:pgSz w:w="12240" w:h="15840" w:code="1"/>
      <w:pgMar w:top="907" w:right="851" w:bottom="737" w:left="851" w:header="720" w:footer="720" w:gutter="0"/>
      <w:cols w:space="720"/>
      <w:docGrid w:type="linesAndChars"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9729" w14:textId="77777777" w:rsidR="00F55611" w:rsidRDefault="00F55611" w:rsidP="00EC15F0">
      <w:r>
        <w:separator/>
      </w:r>
    </w:p>
  </w:endnote>
  <w:endnote w:type="continuationSeparator" w:id="0">
    <w:p w14:paraId="301DD95E" w14:textId="77777777" w:rsidR="00F55611" w:rsidRDefault="00F55611" w:rsidP="00EC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ungHK-Light">
    <w:altName w:val="Malgun Gothic Semilight"/>
    <w:panose1 w:val="020B0604020202020204"/>
    <w:charset w:val="88"/>
    <w:family w:val="auto"/>
    <w:notTrueType/>
    <w:pitch w:val="default"/>
    <w:sig w:usb0="00000001" w:usb1="08080000" w:usb2="00000010" w:usb3="00000000" w:csb0="00100000" w:csb1="00000000"/>
  </w:font>
  <w:font w:name="AdvOT1eca5171+6a">
    <w:altName w:val="Arial Unicode MS"/>
    <w:panose1 w:val="020B0604020202020204"/>
    <w:charset w:val="88"/>
    <w:family w:val="auto"/>
    <w:notTrueType/>
    <w:pitch w:val="default"/>
    <w:sig w:usb0="00000001" w:usb1="08080000" w:usb2="00000010" w:usb3="00000000" w:csb0="00100000" w:csb1="00000000"/>
  </w:font>
  <w:font w:name="MHeiHK-Bold">
    <w:altName w:val="微軟正黑體"/>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CB26" w14:textId="77777777" w:rsidR="00F55611" w:rsidRDefault="00F55611" w:rsidP="00EC15F0">
      <w:r>
        <w:separator/>
      </w:r>
    </w:p>
  </w:footnote>
  <w:footnote w:type="continuationSeparator" w:id="0">
    <w:p w14:paraId="5E244314" w14:textId="77777777" w:rsidR="00F55611" w:rsidRDefault="00F55611" w:rsidP="00EC1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bordersDoNotSurroundHeader/>
  <w:bordersDoNotSurroundFooter/>
  <w:proofState w:spelling="clean" w:grammar="clean"/>
  <w:defaultTabStop w:val="480"/>
  <w:drawingGridHorizontalSpacing w:val="14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BC"/>
    <w:rsid w:val="00063803"/>
    <w:rsid w:val="000766FF"/>
    <w:rsid w:val="00096601"/>
    <w:rsid w:val="0011464D"/>
    <w:rsid w:val="001262CD"/>
    <w:rsid w:val="00150691"/>
    <w:rsid w:val="002066B1"/>
    <w:rsid w:val="002972DE"/>
    <w:rsid w:val="002E1F55"/>
    <w:rsid w:val="00360417"/>
    <w:rsid w:val="00366149"/>
    <w:rsid w:val="00393DF3"/>
    <w:rsid w:val="0046591F"/>
    <w:rsid w:val="0047025D"/>
    <w:rsid w:val="004B14BC"/>
    <w:rsid w:val="004B35BA"/>
    <w:rsid w:val="004F7CAA"/>
    <w:rsid w:val="00541388"/>
    <w:rsid w:val="005742B1"/>
    <w:rsid w:val="005944E6"/>
    <w:rsid w:val="00610556"/>
    <w:rsid w:val="006F6F02"/>
    <w:rsid w:val="00731CF4"/>
    <w:rsid w:val="007649CE"/>
    <w:rsid w:val="00886E83"/>
    <w:rsid w:val="008A0AE2"/>
    <w:rsid w:val="008E261E"/>
    <w:rsid w:val="008E6B1B"/>
    <w:rsid w:val="00A479C1"/>
    <w:rsid w:val="00A85B9A"/>
    <w:rsid w:val="00A97BD1"/>
    <w:rsid w:val="00B17EFA"/>
    <w:rsid w:val="00B27225"/>
    <w:rsid w:val="00BE07F3"/>
    <w:rsid w:val="00CC4D4F"/>
    <w:rsid w:val="00D56D94"/>
    <w:rsid w:val="00D736F5"/>
    <w:rsid w:val="00D816F2"/>
    <w:rsid w:val="00DE702A"/>
    <w:rsid w:val="00E4184C"/>
    <w:rsid w:val="00E9132B"/>
    <w:rsid w:val="00E9392A"/>
    <w:rsid w:val="00E973AA"/>
    <w:rsid w:val="00EC15F0"/>
    <w:rsid w:val="00EC5B4D"/>
    <w:rsid w:val="00F4016D"/>
    <w:rsid w:val="00F55611"/>
    <w:rsid w:val="00F66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6B74E"/>
  <w15:chartTrackingRefBased/>
  <w15:docId w15:val="{E43DC852-A92D-4F35-99D0-4F9520A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6D"/>
    <w:rPr>
      <w:rFonts w:ascii="Times New Roman" w:eastAsia="SimSun"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C15F0"/>
    <w:rPr>
      <w:rFonts w:ascii="Times New Roman" w:eastAsia="SimSun" w:hAnsi="Times New Roman" w:cs="Times New Roman"/>
      <w:kern w:val="0"/>
      <w:sz w:val="20"/>
      <w:szCs w:val="20"/>
      <w:lang w:eastAsia="zh-CN"/>
    </w:rPr>
  </w:style>
  <w:style w:type="paragraph" w:styleId="Footer">
    <w:name w:val="footer"/>
    <w:basedOn w:val="Normal"/>
    <w:link w:val="FooterChar"/>
    <w:uiPriority w:val="99"/>
    <w:unhideWhenUsed/>
    <w:rsid w:val="00EC15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C15F0"/>
    <w:rPr>
      <w:rFonts w:ascii="Times New Roman" w:eastAsia="SimSun" w:hAnsi="Times New Roman" w:cs="Times New Roman"/>
      <w:kern w:val="0"/>
      <w:sz w:val="20"/>
      <w:szCs w:val="20"/>
      <w:lang w:eastAsia="zh-CN"/>
    </w:rPr>
  </w:style>
  <w:style w:type="paragraph" w:styleId="BalloonText">
    <w:name w:val="Balloon Text"/>
    <w:basedOn w:val="Normal"/>
    <w:link w:val="BalloonTextChar"/>
    <w:uiPriority w:val="99"/>
    <w:semiHidden/>
    <w:unhideWhenUsed/>
    <w:rsid w:val="00D736F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36F5"/>
    <w:rPr>
      <w:rFonts w:asciiTheme="majorHAnsi" w:eastAsiaTheme="majorEastAsia" w:hAnsiTheme="majorHAnsi" w:cstheme="majorBidi"/>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0A2A-1AB3-4663-99F3-DEDCA532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WEALTH ENGINEERING LIMITED</dc:creator>
  <cp:keywords/>
  <dc:description/>
  <cp:lastModifiedBy>Kim Hung Leung</cp:lastModifiedBy>
  <cp:revision>28</cp:revision>
  <cp:lastPrinted>2023-03-17T14:28:00Z</cp:lastPrinted>
  <dcterms:created xsi:type="dcterms:W3CDTF">2017-03-16T10:44:00Z</dcterms:created>
  <dcterms:modified xsi:type="dcterms:W3CDTF">2024-03-15T11:18:00Z</dcterms:modified>
</cp:coreProperties>
</file>